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9806B" w14:textId="77777777" w:rsidR="00956A35" w:rsidRPr="00956A35" w:rsidRDefault="00956A35" w:rsidP="00956A35">
      <w:pPr>
        <w:rPr>
          <w:rFonts w:ascii="Arial" w:eastAsia="Times New Roman" w:hAnsi="Arial" w:cs="Arial"/>
          <w:b/>
          <w:bCs/>
          <w:color w:val="1F1F1F"/>
          <w:kern w:val="0"/>
          <w:lang w:eastAsia="en-GB"/>
          <w14:ligatures w14:val="none"/>
        </w:rPr>
      </w:pPr>
      <w:r w:rsidRPr="00956A35">
        <w:rPr>
          <w:rFonts w:ascii="Arial" w:eastAsia="Times New Roman" w:hAnsi="Arial" w:cs="Arial"/>
          <w:b/>
          <w:bCs/>
          <w:color w:val="1F1F1F"/>
          <w:kern w:val="0"/>
          <w:lang w:eastAsia="en-GB"/>
          <w14:ligatures w14:val="none"/>
        </w:rPr>
        <w:t>Fostering Family Support Worker (FFSW)</w:t>
      </w:r>
    </w:p>
    <w:p w14:paraId="16F93B97" w14:textId="3132FCD1" w:rsidR="005D2091" w:rsidRDefault="00956A35" w:rsidP="00956A35">
      <w:pPr>
        <w:rPr>
          <w:rFonts w:ascii="Arial" w:eastAsia="Times New Roman" w:hAnsi="Arial" w:cs="Arial"/>
          <w:b/>
          <w:bCs/>
          <w:color w:val="1F1F1F"/>
          <w:kern w:val="0"/>
          <w:sz w:val="20"/>
          <w:szCs w:val="20"/>
          <w:lang w:eastAsia="en-GB"/>
          <w14:ligatures w14:val="none"/>
        </w:rPr>
      </w:pPr>
      <w:r w:rsidRPr="00EA2BB9">
        <w:rPr>
          <w:rFonts w:ascii="Arial" w:eastAsia="Times New Roman" w:hAnsi="Arial" w:cs="Arial"/>
          <w:b/>
          <w:bCs/>
          <w:color w:val="1F1F1F"/>
          <w:kern w:val="0"/>
          <w:sz w:val="20"/>
          <w:szCs w:val="20"/>
          <w:lang w:eastAsia="en-GB"/>
          <w14:ligatures w14:val="none"/>
        </w:rPr>
        <w:t>Salary</w:t>
      </w: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 xml:space="preserve">: </w:t>
      </w:r>
      <w:r w:rsidR="7BF6390B"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 xml:space="preserve"> </w:t>
      </w: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£27,000 per annum (pro rata for part-time hours)</w:t>
      </w:r>
      <w:r w:rsidR="00772DC8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 xml:space="preserve"> applications for job share and/or part-time hours will be considered</w:t>
      </w:r>
    </w:p>
    <w:p w14:paraId="44C7E400" w14:textId="1E2578CB" w:rsidR="005D2091" w:rsidRDefault="00956A35" w:rsidP="00956A35">
      <w:pPr>
        <w:rPr>
          <w:rFonts w:ascii="Arial" w:eastAsia="Times New Roman" w:hAnsi="Arial" w:cs="Arial"/>
          <w:b/>
          <w:bCs/>
          <w:color w:val="1F1F1F"/>
          <w:kern w:val="0"/>
          <w:sz w:val="20"/>
          <w:szCs w:val="20"/>
          <w:lang w:eastAsia="en-GB"/>
          <w14:ligatures w14:val="none"/>
        </w:rPr>
      </w:pPr>
      <w:r w:rsidRPr="00EA2BB9">
        <w:rPr>
          <w:rFonts w:ascii="Arial" w:eastAsia="Times New Roman" w:hAnsi="Arial" w:cs="Arial"/>
          <w:b/>
          <w:bCs/>
          <w:color w:val="1F1F1F"/>
          <w:kern w:val="0"/>
          <w:sz w:val="20"/>
          <w:szCs w:val="20"/>
          <w:lang w:eastAsia="en-GB"/>
          <w14:ligatures w14:val="none"/>
        </w:rPr>
        <w:t>Hours</w:t>
      </w: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 xml:space="preserve">: </w:t>
      </w:r>
      <w:r w:rsidR="00EA2BB9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37</w:t>
      </w: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.5 hours per week</w:t>
      </w:r>
    </w:p>
    <w:p w14:paraId="059EF670" w14:textId="163D0DB6" w:rsidR="005D2091" w:rsidRDefault="00956A35" w:rsidP="00956A35">
      <w:pPr>
        <w:rPr>
          <w:rFonts w:ascii="Arial" w:eastAsia="Times New Roman" w:hAnsi="Arial" w:cs="Arial"/>
          <w:b/>
          <w:bCs/>
          <w:color w:val="1F1F1F"/>
          <w:kern w:val="0"/>
          <w:sz w:val="20"/>
          <w:szCs w:val="20"/>
          <w:lang w:eastAsia="en-GB"/>
          <w14:ligatures w14:val="none"/>
        </w:rPr>
      </w:pPr>
      <w:r w:rsidRPr="00EA2BB9">
        <w:rPr>
          <w:rFonts w:ascii="Arial" w:eastAsia="Times New Roman" w:hAnsi="Arial" w:cs="Arial"/>
          <w:b/>
          <w:bCs/>
          <w:color w:val="1F1F1F"/>
          <w:kern w:val="0"/>
          <w:sz w:val="20"/>
          <w:szCs w:val="20"/>
          <w:lang w:eastAsia="en-GB"/>
          <w14:ligatures w14:val="none"/>
        </w:rPr>
        <w:t>Location</w:t>
      </w: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 xml:space="preserve">: Home-based with extensive travel across Hampshire, </w:t>
      </w:r>
      <w:r w:rsidR="00EA2BB9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West Berkshire</w:t>
      </w: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 xml:space="preserve">, </w:t>
      </w:r>
      <w:r w:rsidR="00EA2BB9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 xml:space="preserve">Wiltshire, Reading </w:t>
      </w: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and surrounding areas</w:t>
      </w:r>
      <w:r w:rsidR="48847040"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 xml:space="preserve"> (milage will be paid)</w:t>
      </w:r>
      <w:r w:rsidR="00621B3A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.</w:t>
      </w:r>
    </w:p>
    <w:p w14:paraId="4D907D9C" w14:textId="31973FD4" w:rsidR="00956A35" w:rsidRPr="00956A35" w:rsidRDefault="00956A35" w:rsidP="00956A35">
      <w:p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5D2091">
        <w:rPr>
          <w:rFonts w:ascii="Arial" w:eastAsia="Times New Roman" w:hAnsi="Arial" w:cs="Arial"/>
          <w:b/>
          <w:bCs/>
          <w:color w:val="1F1F1F"/>
          <w:kern w:val="0"/>
          <w:sz w:val="20"/>
          <w:szCs w:val="20"/>
          <w:lang w:eastAsia="en-GB"/>
          <w14:ligatures w14:val="none"/>
        </w:rPr>
        <w:t>Reporting to</w:t>
      </w: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: Fostering Service Manage</w:t>
      </w:r>
      <w:r w:rsidR="002D7637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r</w:t>
      </w:r>
    </w:p>
    <w:p w14:paraId="247016B2" w14:textId="77777777" w:rsidR="005D2091" w:rsidRDefault="005D2091" w:rsidP="00956A35">
      <w:pPr>
        <w:rPr>
          <w:rFonts w:ascii="Arial" w:eastAsia="Times New Roman" w:hAnsi="Arial" w:cs="Arial"/>
          <w:b/>
          <w:bCs/>
          <w:color w:val="1F1F1F"/>
          <w:kern w:val="0"/>
          <w:sz w:val="20"/>
          <w:szCs w:val="20"/>
          <w:lang w:eastAsia="en-GB"/>
          <w14:ligatures w14:val="none"/>
        </w:rPr>
      </w:pPr>
    </w:p>
    <w:p w14:paraId="3B2FA383" w14:textId="06707CCA" w:rsidR="00956A35" w:rsidRPr="005D2091" w:rsidRDefault="00956A35" w:rsidP="00956A35">
      <w:pPr>
        <w:rPr>
          <w:rFonts w:ascii="Arial" w:eastAsia="Times New Roman" w:hAnsi="Arial" w:cs="Arial"/>
          <w:b/>
          <w:bCs/>
          <w:color w:val="1F1F1F"/>
          <w:kern w:val="0"/>
          <w:sz w:val="20"/>
          <w:szCs w:val="20"/>
          <w:lang w:eastAsia="en-GB"/>
          <w14:ligatures w14:val="none"/>
        </w:rPr>
      </w:pPr>
      <w:r w:rsidRPr="005D2091">
        <w:rPr>
          <w:rFonts w:ascii="Arial" w:eastAsia="Times New Roman" w:hAnsi="Arial" w:cs="Arial"/>
          <w:b/>
          <w:bCs/>
          <w:color w:val="1F1F1F"/>
          <w:kern w:val="0"/>
          <w:sz w:val="20"/>
          <w:szCs w:val="20"/>
          <w:lang w:eastAsia="en-GB"/>
          <w14:ligatures w14:val="none"/>
        </w:rPr>
        <w:t>Role Purpose</w:t>
      </w:r>
    </w:p>
    <w:p w14:paraId="2DA0AA43" w14:textId="318E3296" w:rsidR="00956A35" w:rsidRDefault="00956A35" w:rsidP="00956A35">
      <w:p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To provide practical, emotional and social support to foster carers</w:t>
      </w:r>
      <w:r w:rsidR="00781D8C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 xml:space="preserve"> and</w:t>
      </w: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 xml:space="preserve"> children and young people within fostering households. The post holder will help carers fulfil their fostering responsibilities by delivering respite support, supervising and transporting children, </w:t>
      </w:r>
      <w:r w:rsidR="00F3209E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supporting parenting</w:t>
      </w:r>
      <w:r w:rsidR="00E25D5D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 xml:space="preserve"> </w:t>
      </w:r>
      <w:r w:rsidR="002B27DA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specifically</w:t>
      </w:r>
      <w:r w:rsidR="00E25D5D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 xml:space="preserve"> PACE parenting, </w:t>
      </w: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 xml:space="preserve">encouraging positive experiences, and promoting the safety, wellbeing and development of children </w:t>
      </w:r>
      <w:r w:rsidR="002B27DA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who are looked after</w:t>
      </w: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.</w:t>
      </w:r>
      <w:r w:rsidR="002B27DA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 xml:space="preserve">  </w:t>
      </w:r>
    </w:p>
    <w:p w14:paraId="316C67CE" w14:textId="4ECB4F6A" w:rsidR="008E447D" w:rsidRPr="00956A35" w:rsidRDefault="008E447D" w:rsidP="00956A35">
      <w:p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 xml:space="preserve">To provide </w:t>
      </w:r>
      <w:r w:rsidR="00634551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Therapeutic PACE parenting</w:t>
      </w:r>
      <w: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 xml:space="preserve"> (for which training will be given</w:t>
      </w:r>
      <w:r w:rsidR="0050383A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 xml:space="preserve">) and support with </w:t>
      </w:r>
      <w:r w:rsidR="00492128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the delivery of training</w:t>
      </w:r>
      <w:r w:rsidR="5AE3D637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 xml:space="preserve"> for foster carers</w:t>
      </w:r>
      <w:r w:rsidR="00492128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 xml:space="preserve">. </w:t>
      </w:r>
    </w:p>
    <w:p w14:paraId="07B0A5BC" w14:textId="451F7ABB" w:rsidR="00956A35" w:rsidRPr="00956A35" w:rsidRDefault="00956A35" w:rsidP="00956A35">
      <w:p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The role also supports fostering recruitment activities, engaging with prospective foster carers representing the organisation at events across the region.</w:t>
      </w:r>
    </w:p>
    <w:p w14:paraId="1ED2C529" w14:textId="32811D1C" w:rsidR="00956A35" w:rsidRPr="00956A35" w:rsidRDefault="00956A35" w:rsidP="00956A35">
      <w:p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</w:p>
    <w:p w14:paraId="16E281A6" w14:textId="77777777" w:rsidR="00956A35" w:rsidRPr="00907BE7" w:rsidRDefault="00956A35" w:rsidP="00956A35">
      <w:pPr>
        <w:rPr>
          <w:rFonts w:ascii="Arial" w:eastAsia="Times New Roman" w:hAnsi="Arial" w:cs="Arial"/>
          <w:b/>
          <w:bCs/>
          <w:color w:val="1F1F1F"/>
          <w:kern w:val="0"/>
          <w:sz w:val="20"/>
          <w:szCs w:val="20"/>
          <w:lang w:eastAsia="en-GB"/>
          <w14:ligatures w14:val="none"/>
        </w:rPr>
      </w:pPr>
      <w:r w:rsidRPr="00907BE7">
        <w:rPr>
          <w:rFonts w:ascii="Arial" w:eastAsia="Times New Roman" w:hAnsi="Arial" w:cs="Arial"/>
          <w:b/>
          <w:bCs/>
          <w:color w:val="1F1F1F"/>
          <w:kern w:val="0"/>
          <w:sz w:val="20"/>
          <w:szCs w:val="20"/>
          <w:lang w:eastAsia="en-GB"/>
          <w14:ligatures w14:val="none"/>
        </w:rPr>
        <w:t>Main Duties and Responsibilities</w:t>
      </w:r>
    </w:p>
    <w:p w14:paraId="0A948949" w14:textId="77777777" w:rsidR="00956A35" w:rsidRPr="00956A35" w:rsidRDefault="00956A35" w:rsidP="00956A35">
      <w:p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Support to Children and Young People</w:t>
      </w:r>
    </w:p>
    <w:p w14:paraId="3157F3A4" w14:textId="46F1D5F5" w:rsidR="00956A35" w:rsidRPr="00956A35" w:rsidRDefault="00956A35" w:rsidP="00956A35">
      <w:pPr>
        <w:numPr>
          <w:ilvl w:val="0"/>
          <w:numId w:val="3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 xml:space="preserve">Provide </w:t>
      </w:r>
      <w:r w:rsidR="00621B3A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 xml:space="preserve">morning, </w:t>
      </w: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daytime, evening and weekend respite support for foster carers.</w:t>
      </w:r>
    </w:p>
    <w:p w14:paraId="162AB492" w14:textId="77777777" w:rsidR="00956A35" w:rsidRPr="00956A35" w:rsidRDefault="00956A35" w:rsidP="00956A35">
      <w:pPr>
        <w:numPr>
          <w:ilvl w:val="0"/>
          <w:numId w:val="3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Transport children safely to school, appointments, activities and other agreed destinations.</w:t>
      </w:r>
    </w:p>
    <w:p w14:paraId="7F5DFE48" w14:textId="77777777" w:rsidR="00956A35" w:rsidRPr="00956A35" w:rsidRDefault="00956A35" w:rsidP="00956A35">
      <w:pPr>
        <w:numPr>
          <w:ilvl w:val="0"/>
          <w:numId w:val="3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Collect children from school or foster homes where appropriate.</w:t>
      </w:r>
    </w:p>
    <w:p w14:paraId="53F107AA" w14:textId="57B5C6A7" w:rsidR="00956A35" w:rsidRDefault="00956A35" w:rsidP="00956A35">
      <w:pPr>
        <w:numPr>
          <w:ilvl w:val="0"/>
          <w:numId w:val="3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 xml:space="preserve">Supervise </w:t>
      </w:r>
      <w:r w:rsidR="00E60EAD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 xml:space="preserve">and transport to </w:t>
      </w: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family contact sessions as direct</w:t>
      </w:r>
      <w:r w:rsidR="7EB7B1CD"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ed</w:t>
      </w: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.</w:t>
      </w:r>
    </w:p>
    <w:p w14:paraId="1AC19A03" w14:textId="77777777" w:rsidR="003F0A4C" w:rsidRPr="003F0A4C" w:rsidRDefault="003F0A4C" w:rsidP="003F0A4C">
      <w:pPr>
        <w:numPr>
          <w:ilvl w:val="0"/>
          <w:numId w:val="3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3F0A4C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Provide one-to-one support sessions for children and young people in the community.</w:t>
      </w:r>
    </w:p>
    <w:p w14:paraId="103E31AB" w14:textId="77777777" w:rsidR="003F0A4C" w:rsidRPr="003F0A4C" w:rsidRDefault="003F0A4C" w:rsidP="003F0A4C">
      <w:pPr>
        <w:numPr>
          <w:ilvl w:val="0"/>
          <w:numId w:val="3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3F0A4C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Plan and participate in enjoyable, age-appropriate activities based on the child's interests and needs.</w:t>
      </w:r>
    </w:p>
    <w:p w14:paraId="3C6AA4DC" w14:textId="77777777" w:rsidR="003F0A4C" w:rsidRPr="00956A35" w:rsidRDefault="003F0A4C" w:rsidP="007B4CF2">
      <w:pPr>
        <w:ind w:left="720"/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</w:p>
    <w:p w14:paraId="60BFFA2B" w14:textId="77777777" w:rsidR="00956A35" w:rsidRPr="00E60EAD" w:rsidRDefault="00956A35" w:rsidP="00956A35">
      <w:pPr>
        <w:rPr>
          <w:rFonts w:ascii="Arial" w:eastAsia="Times New Roman" w:hAnsi="Arial" w:cs="Arial"/>
          <w:b/>
          <w:bCs/>
          <w:color w:val="1F1F1F"/>
          <w:kern w:val="0"/>
          <w:sz w:val="20"/>
          <w:szCs w:val="20"/>
          <w:lang w:eastAsia="en-GB"/>
          <w14:ligatures w14:val="none"/>
        </w:rPr>
      </w:pPr>
      <w:r w:rsidRPr="00E60EAD">
        <w:rPr>
          <w:rFonts w:ascii="Arial" w:eastAsia="Times New Roman" w:hAnsi="Arial" w:cs="Arial"/>
          <w:b/>
          <w:bCs/>
          <w:color w:val="1F1F1F"/>
          <w:kern w:val="0"/>
          <w:sz w:val="20"/>
          <w:szCs w:val="20"/>
          <w:lang w:eastAsia="en-GB"/>
          <w14:ligatures w14:val="none"/>
        </w:rPr>
        <w:t>Support to Foster Carers</w:t>
      </w:r>
    </w:p>
    <w:p w14:paraId="3FED35AA" w14:textId="77777777" w:rsidR="00956A35" w:rsidRPr="00956A35" w:rsidRDefault="00956A35" w:rsidP="00956A35">
      <w:pPr>
        <w:numPr>
          <w:ilvl w:val="0"/>
          <w:numId w:val="4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Assist foster carers in meeting the needs of children placed with them.</w:t>
      </w:r>
    </w:p>
    <w:p w14:paraId="0A307FC5" w14:textId="77777777" w:rsidR="00956A35" w:rsidRPr="00956A35" w:rsidRDefault="00956A35" w:rsidP="00956A35">
      <w:pPr>
        <w:numPr>
          <w:ilvl w:val="0"/>
          <w:numId w:val="4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Attend meetings alongside foster carers and contribute professional observations.</w:t>
      </w:r>
    </w:p>
    <w:p w14:paraId="01A26736" w14:textId="77777777" w:rsidR="00956A35" w:rsidRPr="00956A35" w:rsidRDefault="00956A35" w:rsidP="00956A35">
      <w:pPr>
        <w:numPr>
          <w:ilvl w:val="0"/>
          <w:numId w:val="4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Provide practical support during periods of increased need.</w:t>
      </w:r>
    </w:p>
    <w:p w14:paraId="4E5E3066" w14:textId="77777777" w:rsidR="00956A35" w:rsidRPr="00956A35" w:rsidRDefault="00956A35" w:rsidP="00956A35">
      <w:pPr>
        <w:numPr>
          <w:ilvl w:val="0"/>
          <w:numId w:val="4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Respond flexibly to support requests, sometimes at short notice.</w:t>
      </w:r>
    </w:p>
    <w:p w14:paraId="0E739239" w14:textId="77777777" w:rsidR="00956A35" w:rsidRDefault="00956A35" w:rsidP="00956A35">
      <w:pPr>
        <w:numPr>
          <w:ilvl w:val="0"/>
          <w:numId w:val="4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Build positive and professional relationships with fostering households.</w:t>
      </w:r>
    </w:p>
    <w:p w14:paraId="37D511D9" w14:textId="77777777" w:rsidR="007B4CF2" w:rsidRPr="00956A35" w:rsidRDefault="007B4CF2" w:rsidP="007B4CF2">
      <w:pPr>
        <w:ind w:left="720"/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</w:p>
    <w:p w14:paraId="02BD597F" w14:textId="77777777" w:rsidR="00956A35" w:rsidRPr="00F41BA3" w:rsidRDefault="00956A35" w:rsidP="00956A35">
      <w:pPr>
        <w:rPr>
          <w:rFonts w:ascii="Arial" w:eastAsia="Times New Roman" w:hAnsi="Arial" w:cs="Arial"/>
          <w:b/>
          <w:bCs/>
          <w:color w:val="1F1F1F"/>
          <w:kern w:val="0"/>
          <w:sz w:val="20"/>
          <w:szCs w:val="20"/>
          <w:lang w:eastAsia="en-GB"/>
          <w14:ligatures w14:val="none"/>
        </w:rPr>
      </w:pPr>
      <w:r w:rsidRPr="00F41BA3">
        <w:rPr>
          <w:rFonts w:ascii="Arial" w:eastAsia="Times New Roman" w:hAnsi="Arial" w:cs="Arial"/>
          <w:b/>
          <w:bCs/>
          <w:color w:val="1F1F1F"/>
          <w:kern w:val="0"/>
          <w:sz w:val="20"/>
          <w:szCs w:val="20"/>
          <w:lang w:eastAsia="en-GB"/>
          <w14:ligatures w14:val="none"/>
        </w:rPr>
        <w:t>Safeguarding and Child Protection</w:t>
      </w:r>
    </w:p>
    <w:p w14:paraId="351F06DF" w14:textId="77777777" w:rsidR="00956A35" w:rsidRPr="00956A35" w:rsidRDefault="00956A35" w:rsidP="00956A35">
      <w:pPr>
        <w:numPr>
          <w:ilvl w:val="0"/>
          <w:numId w:val="5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proofErr w:type="gramStart"/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lastRenderedPageBreak/>
        <w:t>Promote the welfare and safety of children and young people at all times</w:t>
      </w:r>
      <w:proofErr w:type="gramEnd"/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.</w:t>
      </w:r>
    </w:p>
    <w:p w14:paraId="02577987" w14:textId="77777777" w:rsidR="00956A35" w:rsidRPr="00956A35" w:rsidRDefault="00956A35" w:rsidP="00956A35">
      <w:pPr>
        <w:numPr>
          <w:ilvl w:val="0"/>
          <w:numId w:val="5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Follow safeguarding policies, procedures and professional standards.</w:t>
      </w:r>
    </w:p>
    <w:p w14:paraId="70DDD25C" w14:textId="77777777" w:rsidR="00956A35" w:rsidRPr="00956A35" w:rsidRDefault="00956A35" w:rsidP="00956A35">
      <w:pPr>
        <w:numPr>
          <w:ilvl w:val="0"/>
          <w:numId w:val="5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Identify and report concerns promptly and appropriately.</w:t>
      </w:r>
    </w:p>
    <w:p w14:paraId="08DBF49C" w14:textId="77777777" w:rsidR="00956A35" w:rsidRPr="00956A35" w:rsidRDefault="00956A35" w:rsidP="00956A35">
      <w:pPr>
        <w:numPr>
          <w:ilvl w:val="0"/>
          <w:numId w:val="5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Work in a trauma-informed manner and respond effectively to challenging situations.</w:t>
      </w:r>
    </w:p>
    <w:p w14:paraId="7943BF56" w14:textId="77777777" w:rsidR="00956A35" w:rsidRDefault="00956A35" w:rsidP="00956A35">
      <w:pPr>
        <w:numPr>
          <w:ilvl w:val="0"/>
          <w:numId w:val="5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Ensure all activities and support are undertaken in accordance with risk assessments and care plans.</w:t>
      </w:r>
    </w:p>
    <w:p w14:paraId="0AAF08AD" w14:textId="77777777" w:rsidR="007B4CF2" w:rsidRPr="00956A35" w:rsidRDefault="007B4CF2" w:rsidP="007B4CF2">
      <w:pPr>
        <w:ind w:left="720"/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</w:p>
    <w:p w14:paraId="37104F10" w14:textId="77777777" w:rsidR="00956A35" w:rsidRPr="00F41BA3" w:rsidRDefault="00956A35" w:rsidP="00956A35">
      <w:pPr>
        <w:rPr>
          <w:rFonts w:ascii="Arial" w:eastAsia="Times New Roman" w:hAnsi="Arial" w:cs="Arial"/>
          <w:b/>
          <w:bCs/>
          <w:color w:val="1F1F1F"/>
          <w:kern w:val="0"/>
          <w:sz w:val="20"/>
          <w:szCs w:val="20"/>
          <w:lang w:eastAsia="en-GB"/>
          <w14:ligatures w14:val="none"/>
        </w:rPr>
      </w:pPr>
      <w:r w:rsidRPr="00F41BA3">
        <w:rPr>
          <w:rFonts w:ascii="Arial" w:eastAsia="Times New Roman" w:hAnsi="Arial" w:cs="Arial"/>
          <w:b/>
          <w:bCs/>
          <w:color w:val="1F1F1F"/>
          <w:kern w:val="0"/>
          <w:sz w:val="20"/>
          <w:szCs w:val="20"/>
          <w:lang w:eastAsia="en-GB"/>
          <w14:ligatures w14:val="none"/>
        </w:rPr>
        <w:t>Recording and Reporting</w:t>
      </w:r>
    </w:p>
    <w:p w14:paraId="07B5E65E" w14:textId="77777777" w:rsidR="00956A35" w:rsidRPr="00956A35" w:rsidRDefault="00956A35" w:rsidP="00956A35">
      <w:pPr>
        <w:numPr>
          <w:ilvl w:val="0"/>
          <w:numId w:val="6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Maintain accurate, timely and professional records.</w:t>
      </w:r>
    </w:p>
    <w:p w14:paraId="6853578C" w14:textId="77777777" w:rsidR="00956A35" w:rsidRPr="00956A35" w:rsidRDefault="00956A35" w:rsidP="00956A35">
      <w:pPr>
        <w:numPr>
          <w:ilvl w:val="0"/>
          <w:numId w:val="6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Complete reports and provide updates following support sessions.</w:t>
      </w:r>
    </w:p>
    <w:p w14:paraId="605286ED" w14:textId="77777777" w:rsidR="00956A35" w:rsidRPr="00956A35" w:rsidRDefault="00956A35" w:rsidP="00956A35">
      <w:pPr>
        <w:numPr>
          <w:ilvl w:val="0"/>
          <w:numId w:val="6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Contribute to statutory reviews, meetings and care planning processes.</w:t>
      </w:r>
    </w:p>
    <w:p w14:paraId="590F0F9B" w14:textId="77777777" w:rsidR="00956A35" w:rsidRPr="00956A35" w:rsidRDefault="00956A35" w:rsidP="00956A35">
      <w:pPr>
        <w:numPr>
          <w:ilvl w:val="0"/>
          <w:numId w:val="6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Document observations and outcomes evidencing progress and positive engagement.</w:t>
      </w:r>
    </w:p>
    <w:p w14:paraId="47F76CAB" w14:textId="77777777" w:rsidR="007B4CF2" w:rsidRDefault="007B4CF2" w:rsidP="00956A35">
      <w:p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</w:p>
    <w:p w14:paraId="31D6A186" w14:textId="77EC86AC" w:rsidR="00956A35" w:rsidRPr="00F41BA3" w:rsidRDefault="00956A35" w:rsidP="00956A35">
      <w:pPr>
        <w:rPr>
          <w:rFonts w:ascii="Arial" w:eastAsia="Times New Roman" w:hAnsi="Arial" w:cs="Arial"/>
          <w:b/>
          <w:bCs/>
          <w:color w:val="1F1F1F"/>
          <w:kern w:val="0"/>
          <w:sz w:val="20"/>
          <w:szCs w:val="20"/>
          <w:lang w:eastAsia="en-GB"/>
          <w14:ligatures w14:val="none"/>
        </w:rPr>
      </w:pPr>
      <w:r w:rsidRPr="00F41BA3">
        <w:rPr>
          <w:rFonts w:ascii="Arial" w:eastAsia="Times New Roman" w:hAnsi="Arial" w:cs="Arial"/>
          <w:b/>
          <w:bCs/>
          <w:color w:val="1F1F1F"/>
          <w:kern w:val="0"/>
          <w:sz w:val="20"/>
          <w:szCs w:val="20"/>
          <w:lang w:eastAsia="en-GB"/>
          <w14:ligatures w14:val="none"/>
        </w:rPr>
        <w:t>Recruitment and Service Development</w:t>
      </w:r>
    </w:p>
    <w:p w14:paraId="0D37513A" w14:textId="77777777" w:rsidR="00956A35" w:rsidRPr="00956A35" w:rsidRDefault="00956A35" w:rsidP="00956A35">
      <w:pPr>
        <w:numPr>
          <w:ilvl w:val="0"/>
          <w:numId w:val="7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Support recruitment, information and community engagement events.</w:t>
      </w:r>
    </w:p>
    <w:p w14:paraId="1E33D6B8" w14:textId="13892B71" w:rsidR="00956A35" w:rsidRPr="00956A35" w:rsidRDefault="00956A35" w:rsidP="00956A35">
      <w:pPr>
        <w:numPr>
          <w:ilvl w:val="0"/>
          <w:numId w:val="7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Assist with online and face-to-face fostering promotion activities</w:t>
      </w:r>
      <w:r w:rsidR="00F41BA3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 xml:space="preserve"> and training</w:t>
      </w: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.</w:t>
      </w:r>
    </w:p>
    <w:p w14:paraId="45C1109C" w14:textId="77777777" w:rsidR="00956A35" w:rsidRPr="00956A35" w:rsidRDefault="00956A35" w:rsidP="00956A35">
      <w:pPr>
        <w:numPr>
          <w:ilvl w:val="0"/>
          <w:numId w:val="7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Represent the organisation professionally within the community.</w:t>
      </w:r>
    </w:p>
    <w:p w14:paraId="4D018D14" w14:textId="77777777" w:rsidR="00CC634B" w:rsidRDefault="00CC634B" w:rsidP="00956A35">
      <w:p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</w:p>
    <w:p w14:paraId="12DB5154" w14:textId="537F12D0" w:rsidR="00956A35" w:rsidRPr="00F41BA3" w:rsidRDefault="00956A35" w:rsidP="00956A35">
      <w:pPr>
        <w:rPr>
          <w:rFonts w:ascii="Arial" w:eastAsia="Times New Roman" w:hAnsi="Arial" w:cs="Arial"/>
          <w:b/>
          <w:bCs/>
          <w:color w:val="1F1F1F"/>
          <w:kern w:val="0"/>
          <w:sz w:val="20"/>
          <w:szCs w:val="20"/>
          <w:lang w:eastAsia="en-GB"/>
          <w14:ligatures w14:val="none"/>
        </w:rPr>
      </w:pPr>
      <w:r w:rsidRPr="00F41BA3">
        <w:rPr>
          <w:rFonts w:ascii="Arial" w:eastAsia="Times New Roman" w:hAnsi="Arial" w:cs="Arial"/>
          <w:b/>
          <w:bCs/>
          <w:color w:val="1F1F1F"/>
          <w:kern w:val="0"/>
          <w:sz w:val="20"/>
          <w:szCs w:val="20"/>
          <w:lang w:eastAsia="en-GB"/>
          <w14:ligatures w14:val="none"/>
        </w:rPr>
        <w:t>General Responsibilities</w:t>
      </w:r>
    </w:p>
    <w:p w14:paraId="02CBC276" w14:textId="77777777" w:rsidR="00956A35" w:rsidRPr="00956A35" w:rsidRDefault="00956A35" w:rsidP="00956A35">
      <w:pPr>
        <w:numPr>
          <w:ilvl w:val="0"/>
          <w:numId w:val="8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Maintain confidential information in line with Data Protection legislation and organisational policies.</w:t>
      </w:r>
    </w:p>
    <w:p w14:paraId="5DEFCC28" w14:textId="77777777" w:rsidR="00956A35" w:rsidRPr="00956A35" w:rsidRDefault="00956A35" w:rsidP="00956A35">
      <w:pPr>
        <w:numPr>
          <w:ilvl w:val="0"/>
          <w:numId w:val="8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Participate in supervision, training, coaching and professional development opportunities.</w:t>
      </w:r>
    </w:p>
    <w:p w14:paraId="53780994" w14:textId="4016D0AF" w:rsidR="00956A35" w:rsidRPr="00956A35" w:rsidRDefault="00956A35" w:rsidP="00956A35">
      <w:pPr>
        <w:numPr>
          <w:ilvl w:val="0"/>
          <w:numId w:val="8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 xml:space="preserve">Work flexibly, including </w:t>
      </w:r>
      <w:r w:rsidR="141F1424"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 xml:space="preserve">early mornings, </w:t>
      </w: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evenings, weekends and bank holidays where required.</w:t>
      </w:r>
    </w:p>
    <w:p w14:paraId="3F144496" w14:textId="77777777" w:rsidR="00956A35" w:rsidRPr="00956A35" w:rsidRDefault="00956A35" w:rsidP="00956A35">
      <w:pPr>
        <w:numPr>
          <w:ilvl w:val="0"/>
          <w:numId w:val="8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Undertake any other duties commensurate with the post.</w:t>
      </w:r>
    </w:p>
    <w:p w14:paraId="079815D2" w14:textId="77777777" w:rsidR="00956A35" w:rsidRPr="00956A35" w:rsidRDefault="00956A35" w:rsidP="00956A35">
      <w:pPr>
        <w:numPr>
          <w:ilvl w:val="0"/>
          <w:numId w:val="8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Promote equality, diversity and inclusion in all aspects of work.</w:t>
      </w:r>
    </w:p>
    <w:p w14:paraId="7089DF45" w14:textId="4D91199C" w:rsidR="00956A35" w:rsidRPr="00956A35" w:rsidRDefault="00956A35" w:rsidP="00956A35">
      <w:p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</w:p>
    <w:p w14:paraId="74474CEE" w14:textId="77777777" w:rsidR="00956A35" w:rsidRPr="009E2E09" w:rsidRDefault="00956A35" w:rsidP="00956A35">
      <w:pPr>
        <w:rPr>
          <w:rFonts w:ascii="Arial" w:eastAsia="Times New Roman" w:hAnsi="Arial" w:cs="Arial"/>
          <w:b/>
          <w:bCs/>
          <w:color w:val="1F1F1F"/>
          <w:kern w:val="0"/>
          <w:sz w:val="20"/>
          <w:szCs w:val="20"/>
          <w:lang w:eastAsia="en-GB"/>
          <w14:ligatures w14:val="none"/>
        </w:rPr>
      </w:pPr>
      <w:r w:rsidRPr="009E2E09">
        <w:rPr>
          <w:rFonts w:ascii="Arial" w:eastAsia="Times New Roman" w:hAnsi="Arial" w:cs="Arial"/>
          <w:b/>
          <w:bCs/>
          <w:color w:val="1F1F1F"/>
          <w:kern w:val="0"/>
          <w:sz w:val="20"/>
          <w:szCs w:val="20"/>
          <w:lang w:eastAsia="en-GB"/>
          <w14:ligatures w14:val="none"/>
        </w:rPr>
        <w:t>Person Specification</w:t>
      </w:r>
    </w:p>
    <w:p w14:paraId="6E5F31D5" w14:textId="77777777" w:rsidR="00956A35" w:rsidRPr="009E2E09" w:rsidRDefault="00956A35" w:rsidP="00956A35">
      <w:pPr>
        <w:rPr>
          <w:rFonts w:ascii="Arial" w:eastAsia="Times New Roman" w:hAnsi="Arial" w:cs="Arial"/>
          <w:color w:val="1F1F1F"/>
          <w:kern w:val="0"/>
          <w:sz w:val="20"/>
          <w:szCs w:val="20"/>
          <w:u w:val="single"/>
          <w:lang w:eastAsia="en-GB"/>
          <w14:ligatures w14:val="none"/>
        </w:rPr>
      </w:pPr>
      <w:r w:rsidRPr="009E2E09">
        <w:rPr>
          <w:rFonts w:ascii="Arial" w:eastAsia="Times New Roman" w:hAnsi="Arial" w:cs="Arial"/>
          <w:color w:val="1F1F1F"/>
          <w:kern w:val="0"/>
          <w:sz w:val="20"/>
          <w:szCs w:val="20"/>
          <w:u w:val="single"/>
          <w:lang w:eastAsia="en-GB"/>
          <w14:ligatures w14:val="none"/>
        </w:rPr>
        <w:t>Essential Criteria</w:t>
      </w:r>
    </w:p>
    <w:p w14:paraId="55079D75" w14:textId="77777777" w:rsidR="00956A35" w:rsidRPr="00956A35" w:rsidRDefault="00956A35" w:rsidP="00956A35">
      <w:p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Qualifications</w:t>
      </w:r>
    </w:p>
    <w:p w14:paraId="20306CB2" w14:textId="77777777" w:rsidR="00956A35" w:rsidRPr="00956A35" w:rsidRDefault="00956A35" w:rsidP="00956A35">
      <w:pPr>
        <w:numPr>
          <w:ilvl w:val="0"/>
          <w:numId w:val="9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Level 3 qualification in Childcare, Social Care, Health and Social Care or a related field.</w:t>
      </w:r>
    </w:p>
    <w:p w14:paraId="7CC69E4F" w14:textId="096EA3DB" w:rsidR="00956A35" w:rsidRPr="00956A35" w:rsidRDefault="00956A35" w:rsidP="00956A35">
      <w:p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Experience</w:t>
      </w:r>
      <w:r w:rsidR="00211A03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 xml:space="preserve"> (can be from previous w</w:t>
      </w:r>
      <w:r w:rsidR="00921D84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orking experience or through student placements)</w:t>
      </w:r>
    </w:p>
    <w:p w14:paraId="6AB43EFF" w14:textId="77777777" w:rsidR="00956A35" w:rsidRPr="00956A35" w:rsidRDefault="00956A35" w:rsidP="00956A35">
      <w:pPr>
        <w:numPr>
          <w:ilvl w:val="0"/>
          <w:numId w:val="10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Experience of working with children and young people who have social, educational, emotional or health needs.</w:t>
      </w:r>
    </w:p>
    <w:p w14:paraId="1FE1B80C" w14:textId="77777777" w:rsidR="00956A35" w:rsidRPr="00956A35" w:rsidRDefault="00956A35" w:rsidP="00956A35">
      <w:pPr>
        <w:numPr>
          <w:ilvl w:val="0"/>
          <w:numId w:val="10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Experience of building positive relationships with children and families.</w:t>
      </w:r>
    </w:p>
    <w:p w14:paraId="315E5E0E" w14:textId="77777777" w:rsidR="00956A35" w:rsidRPr="00956A35" w:rsidRDefault="00956A35" w:rsidP="00956A35">
      <w:pPr>
        <w:numPr>
          <w:ilvl w:val="0"/>
          <w:numId w:val="10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lastRenderedPageBreak/>
        <w:t>Experience of safeguarding children and recognising welfare concerns.</w:t>
      </w:r>
    </w:p>
    <w:p w14:paraId="0C4B13AF" w14:textId="77777777" w:rsidR="00956A35" w:rsidRPr="00956A35" w:rsidRDefault="00956A35" w:rsidP="00956A35">
      <w:pPr>
        <w:numPr>
          <w:ilvl w:val="0"/>
          <w:numId w:val="10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Experience of recording information and maintaining professional records.</w:t>
      </w:r>
    </w:p>
    <w:p w14:paraId="373ED6D3" w14:textId="77777777" w:rsidR="00956A35" w:rsidRPr="00956A35" w:rsidRDefault="00956A35" w:rsidP="00956A35">
      <w:p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Knowledge</w:t>
      </w:r>
    </w:p>
    <w:p w14:paraId="00C4239D" w14:textId="77777777" w:rsidR="00956A35" w:rsidRPr="00956A35" w:rsidRDefault="00956A35" w:rsidP="00956A35">
      <w:pPr>
        <w:numPr>
          <w:ilvl w:val="0"/>
          <w:numId w:val="11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Understanding of safeguarding and child protection.</w:t>
      </w:r>
    </w:p>
    <w:p w14:paraId="7F96F208" w14:textId="77777777" w:rsidR="00956A35" w:rsidRPr="00956A35" w:rsidRDefault="00956A35" w:rsidP="00956A35">
      <w:pPr>
        <w:numPr>
          <w:ilvl w:val="0"/>
          <w:numId w:val="11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Understanding of the needs of children in care and fostering families.</w:t>
      </w:r>
    </w:p>
    <w:p w14:paraId="5CD01F5B" w14:textId="77777777" w:rsidR="00956A35" w:rsidRPr="00956A35" w:rsidRDefault="00956A35" w:rsidP="00956A35">
      <w:pPr>
        <w:numPr>
          <w:ilvl w:val="0"/>
          <w:numId w:val="11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Awareness of the impact of trauma on children and young people's behaviour and development.</w:t>
      </w:r>
    </w:p>
    <w:p w14:paraId="374FD494" w14:textId="77777777" w:rsidR="00956A35" w:rsidRPr="00956A35" w:rsidRDefault="00956A35" w:rsidP="00956A35">
      <w:pPr>
        <w:numPr>
          <w:ilvl w:val="0"/>
          <w:numId w:val="11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Knowledge of professional boundaries and confidentiality.</w:t>
      </w:r>
    </w:p>
    <w:p w14:paraId="0C9B0889" w14:textId="77777777" w:rsidR="00956A35" w:rsidRPr="00956A35" w:rsidRDefault="00956A35" w:rsidP="00956A35">
      <w:p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Skills and Abilities</w:t>
      </w:r>
    </w:p>
    <w:p w14:paraId="32A33049" w14:textId="77777777" w:rsidR="00956A35" w:rsidRPr="00956A35" w:rsidRDefault="00956A35" w:rsidP="00956A35">
      <w:pPr>
        <w:numPr>
          <w:ilvl w:val="0"/>
          <w:numId w:val="12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Excellent communication and interpersonal skills.</w:t>
      </w:r>
    </w:p>
    <w:p w14:paraId="3980230E" w14:textId="77777777" w:rsidR="00956A35" w:rsidRPr="00956A35" w:rsidRDefault="00956A35" w:rsidP="00956A35">
      <w:pPr>
        <w:numPr>
          <w:ilvl w:val="0"/>
          <w:numId w:val="12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Ability to engage positively with children and young people.</w:t>
      </w:r>
    </w:p>
    <w:p w14:paraId="03CDB551" w14:textId="77777777" w:rsidR="00956A35" w:rsidRPr="00956A35" w:rsidRDefault="00956A35" w:rsidP="00956A35">
      <w:pPr>
        <w:numPr>
          <w:ilvl w:val="0"/>
          <w:numId w:val="12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Ability to work independently and use initiative.</w:t>
      </w:r>
    </w:p>
    <w:p w14:paraId="05B1A71E" w14:textId="77777777" w:rsidR="00956A35" w:rsidRPr="00956A35" w:rsidRDefault="00956A35" w:rsidP="00956A35">
      <w:pPr>
        <w:numPr>
          <w:ilvl w:val="0"/>
          <w:numId w:val="12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Strong organisational and time-management skills.</w:t>
      </w:r>
    </w:p>
    <w:p w14:paraId="0B64D057" w14:textId="77777777" w:rsidR="00956A35" w:rsidRPr="00956A35" w:rsidRDefault="00956A35" w:rsidP="00956A35">
      <w:pPr>
        <w:numPr>
          <w:ilvl w:val="0"/>
          <w:numId w:val="12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Ability to remain calm and professional in challenging situations.</w:t>
      </w:r>
    </w:p>
    <w:p w14:paraId="3599540D" w14:textId="77777777" w:rsidR="00956A35" w:rsidRPr="00956A35" w:rsidRDefault="00956A35" w:rsidP="00956A35">
      <w:pPr>
        <w:numPr>
          <w:ilvl w:val="0"/>
          <w:numId w:val="12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Ability to develop and maintain effective working relationships with carers, professionals and families.</w:t>
      </w:r>
    </w:p>
    <w:p w14:paraId="563A4446" w14:textId="77777777" w:rsidR="00956A35" w:rsidRPr="00956A35" w:rsidRDefault="00956A35" w:rsidP="00956A35">
      <w:pPr>
        <w:numPr>
          <w:ilvl w:val="0"/>
          <w:numId w:val="12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Competent IT skills for recording and reporting purposes.</w:t>
      </w:r>
    </w:p>
    <w:p w14:paraId="145A0B32" w14:textId="77777777" w:rsidR="00956A35" w:rsidRPr="00956A35" w:rsidRDefault="00956A35" w:rsidP="00956A35">
      <w:p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Other Requirements</w:t>
      </w:r>
    </w:p>
    <w:p w14:paraId="5D6C47DE" w14:textId="77777777" w:rsidR="00956A35" w:rsidRPr="00956A35" w:rsidRDefault="00956A35" w:rsidP="00956A35">
      <w:pPr>
        <w:numPr>
          <w:ilvl w:val="0"/>
          <w:numId w:val="13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Full UK driving licence.</w:t>
      </w:r>
    </w:p>
    <w:p w14:paraId="1E0DED29" w14:textId="77777777" w:rsidR="00956A35" w:rsidRPr="00956A35" w:rsidRDefault="00956A35" w:rsidP="00956A35">
      <w:pPr>
        <w:numPr>
          <w:ilvl w:val="0"/>
          <w:numId w:val="13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Access to a vehicle suitable for transporting children.</w:t>
      </w:r>
    </w:p>
    <w:p w14:paraId="17500BBF" w14:textId="77777777" w:rsidR="00956A35" w:rsidRPr="00956A35" w:rsidRDefault="00956A35" w:rsidP="00956A35">
      <w:pPr>
        <w:numPr>
          <w:ilvl w:val="0"/>
          <w:numId w:val="13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Business-use vehicle insurance and valid MOT.</w:t>
      </w:r>
    </w:p>
    <w:p w14:paraId="74DF6DA8" w14:textId="77777777" w:rsidR="00956A35" w:rsidRPr="00956A35" w:rsidRDefault="00956A35" w:rsidP="00956A35">
      <w:pPr>
        <w:numPr>
          <w:ilvl w:val="0"/>
          <w:numId w:val="13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Ability to travel extensively across the service area.</w:t>
      </w:r>
    </w:p>
    <w:p w14:paraId="3A7ECCFA" w14:textId="77777777" w:rsidR="00956A35" w:rsidRPr="00956A35" w:rsidRDefault="00956A35" w:rsidP="00956A35">
      <w:pPr>
        <w:numPr>
          <w:ilvl w:val="0"/>
          <w:numId w:val="13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Willingness to work flexible hours including evenings and weekends.</w:t>
      </w:r>
    </w:p>
    <w:p w14:paraId="2D8A71E8" w14:textId="7267574A" w:rsidR="00956A35" w:rsidRPr="00956A35" w:rsidRDefault="00956A35" w:rsidP="00956A35">
      <w:pPr>
        <w:numPr>
          <w:ilvl w:val="0"/>
          <w:numId w:val="13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Enhanced DBS clearance</w:t>
      </w:r>
      <w:r w:rsidR="6D3E81B7"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 xml:space="preserve"> (this will </w:t>
      </w:r>
      <w:proofErr w:type="gramStart"/>
      <w:r w:rsidR="6D3E81B7"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sourced</w:t>
      </w:r>
      <w:proofErr w:type="gramEnd"/>
      <w:r w:rsidR="6D3E81B7"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 xml:space="preserve"> and paid for by Step by Step). </w:t>
      </w:r>
    </w:p>
    <w:p w14:paraId="33409804" w14:textId="77777777" w:rsidR="00956A35" w:rsidRPr="00956A35" w:rsidRDefault="00956A35" w:rsidP="00956A35">
      <w:pPr>
        <w:numPr>
          <w:ilvl w:val="0"/>
          <w:numId w:val="13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Right to work in the UK.</w:t>
      </w:r>
    </w:p>
    <w:p w14:paraId="501496E9" w14:textId="529048D7" w:rsidR="00956A35" w:rsidRPr="00956A35" w:rsidRDefault="00956A35" w:rsidP="00956A35">
      <w:p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</w:p>
    <w:p w14:paraId="40EE5118" w14:textId="77777777" w:rsidR="00956A35" w:rsidRPr="00956A35" w:rsidRDefault="00956A35" w:rsidP="00956A35">
      <w:p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Desirable Criteria</w:t>
      </w:r>
    </w:p>
    <w:p w14:paraId="11A9E781" w14:textId="77777777" w:rsidR="00956A35" w:rsidRPr="00956A35" w:rsidRDefault="00956A35" w:rsidP="00956A35">
      <w:pPr>
        <w:numPr>
          <w:ilvl w:val="0"/>
          <w:numId w:val="14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Previous experience within fostering, residential care, family support or youth work.</w:t>
      </w:r>
    </w:p>
    <w:p w14:paraId="3E22F4EA" w14:textId="77777777" w:rsidR="00956A35" w:rsidRPr="00956A35" w:rsidRDefault="00956A35" w:rsidP="00956A35">
      <w:pPr>
        <w:numPr>
          <w:ilvl w:val="0"/>
          <w:numId w:val="14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Experience of supervising family contact.</w:t>
      </w:r>
    </w:p>
    <w:p w14:paraId="5E1A7F8F" w14:textId="77777777" w:rsidR="00956A35" w:rsidRPr="00956A35" w:rsidRDefault="00956A35" w:rsidP="00956A35">
      <w:pPr>
        <w:numPr>
          <w:ilvl w:val="0"/>
          <w:numId w:val="14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Understanding of the fostering sector and the role of foster carers.</w:t>
      </w:r>
    </w:p>
    <w:p w14:paraId="399C86E3" w14:textId="77777777" w:rsidR="00956A35" w:rsidRPr="00956A35" w:rsidRDefault="00956A35" w:rsidP="00956A35">
      <w:pPr>
        <w:numPr>
          <w:ilvl w:val="0"/>
          <w:numId w:val="14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Additional training in safeguarding, attachment, trauma-informed practice or behaviour support.</w:t>
      </w:r>
    </w:p>
    <w:p w14:paraId="44EF888F" w14:textId="77777777" w:rsidR="00956A35" w:rsidRPr="00956A35" w:rsidRDefault="00956A35" w:rsidP="00956A35">
      <w:pPr>
        <w:numPr>
          <w:ilvl w:val="0"/>
          <w:numId w:val="14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Experience supporting children with emotional and behavioural difficulties.</w:t>
      </w:r>
    </w:p>
    <w:p w14:paraId="3456A47A" w14:textId="0D214593" w:rsidR="00956A35" w:rsidRPr="00956A35" w:rsidRDefault="00956A35" w:rsidP="00956A35">
      <w:p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</w:p>
    <w:p w14:paraId="7AF09D94" w14:textId="77777777" w:rsidR="00956A35" w:rsidRPr="00FE7EA0" w:rsidRDefault="00956A35" w:rsidP="00956A35">
      <w:pPr>
        <w:rPr>
          <w:rFonts w:ascii="Arial" w:eastAsia="Times New Roman" w:hAnsi="Arial" w:cs="Arial"/>
          <w:color w:val="1F1F1F"/>
          <w:kern w:val="0"/>
          <w:sz w:val="20"/>
          <w:szCs w:val="20"/>
          <w:u w:val="single"/>
          <w:lang w:eastAsia="en-GB"/>
          <w14:ligatures w14:val="none"/>
        </w:rPr>
      </w:pPr>
      <w:r w:rsidRPr="00FE7EA0">
        <w:rPr>
          <w:rFonts w:ascii="Arial" w:eastAsia="Times New Roman" w:hAnsi="Arial" w:cs="Arial"/>
          <w:color w:val="1F1F1F"/>
          <w:kern w:val="0"/>
          <w:sz w:val="20"/>
          <w:szCs w:val="20"/>
          <w:u w:val="single"/>
          <w:lang w:eastAsia="en-GB"/>
          <w14:ligatures w14:val="none"/>
        </w:rPr>
        <w:lastRenderedPageBreak/>
        <w:t>Key Competencies</w:t>
      </w:r>
    </w:p>
    <w:p w14:paraId="7BDA3EFB" w14:textId="77777777" w:rsidR="00956A35" w:rsidRPr="00956A35" w:rsidRDefault="00956A35" w:rsidP="00956A35">
      <w:pPr>
        <w:numPr>
          <w:ilvl w:val="0"/>
          <w:numId w:val="15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Child-centred practice</w:t>
      </w:r>
    </w:p>
    <w:p w14:paraId="7EAF2C13" w14:textId="77777777" w:rsidR="00956A35" w:rsidRPr="00956A35" w:rsidRDefault="00956A35" w:rsidP="00956A35">
      <w:pPr>
        <w:numPr>
          <w:ilvl w:val="0"/>
          <w:numId w:val="15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Compassion and empathy</w:t>
      </w:r>
    </w:p>
    <w:p w14:paraId="213ACFB6" w14:textId="77777777" w:rsidR="00956A35" w:rsidRPr="00956A35" w:rsidRDefault="00956A35" w:rsidP="00956A35">
      <w:pPr>
        <w:numPr>
          <w:ilvl w:val="0"/>
          <w:numId w:val="15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Professional integrity</w:t>
      </w:r>
    </w:p>
    <w:p w14:paraId="683F47DD" w14:textId="77777777" w:rsidR="00956A35" w:rsidRPr="00956A35" w:rsidRDefault="00956A35" w:rsidP="00956A35">
      <w:pPr>
        <w:numPr>
          <w:ilvl w:val="0"/>
          <w:numId w:val="15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Reliability and accountability</w:t>
      </w:r>
    </w:p>
    <w:p w14:paraId="5EB4E5D0" w14:textId="77777777" w:rsidR="00956A35" w:rsidRPr="00956A35" w:rsidRDefault="00956A35" w:rsidP="00956A35">
      <w:pPr>
        <w:numPr>
          <w:ilvl w:val="0"/>
          <w:numId w:val="15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Resilience</w:t>
      </w:r>
    </w:p>
    <w:p w14:paraId="5CE1586B" w14:textId="77777777" w:rsidR="00956A35" w:rsidRPr="00956A35" w:rsidRDefault="00956A35" w:rsidP="00956A35">
      <w:pPr>
        <w:numPr>
          <w:ilvl w:val="0"/>
          <w:numId w:val="15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Teamwork and collaboration</w:t>
      </w:r>
    </w:p>
    <w:p w14:paraId="4C09E460" w14:textId="77777777" w:rsidR="00956A35" w:rsidRPr="00956A35" w:rsidRDefault="00956A35" w:rsidP="00956A35">
      <w:pPr>
        <w:numPr>
          <w:ilvl w:val="0"/>
          <w:numId w:val="15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Adaptability and flexibility</w:t>
      </w:r>
    </w:p>
    <w:p w14:paraId="328B191B" w14:textId="77777777" w:rsidR="00956A35" w:rsidRDefault="00956A35" w:rsidP="00956A35">
      <w:pPr>
        <w:numPr>
          <w:ilvl w:val="0"/>
          <w:numId w:val="15"/>
        </w:num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  <w:r w:rsidRPr="00956A35"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  <w:t>Commitment to safeguarding</w:t>
      </w:r>
    </w:p>
    <w:p w14:paraId="0CCDF4AE" w14:textId="77777777" w:rsidR="00772DC8" w:rsidRDefault="00772DC8" w:rsidP="00772DC8">
      <w:p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</w:p>
    <w:p w14:paraId="60F82DEB" w14:textId="77777777" w:rsidR="00772DC8" w:rsidRDefault="00772DC8" w:rsidP="00772DC8">
      <w:p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</w:p>
    <w:p w14:paraId="0EA699F6" w14:textId="77777777" w:rsidR="00772DC8" w:rsidRDefault="00772DC8" w:rsidP="00772DC8">
      <w:p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</w:p>
    <w:p w14:paraId="01BB79D4" w14:textId="77777777" w:rsidR="00772DC8" w:rsidRDefault="00772DC8" w:rsidP="00772DC8">
      <w:pPr>
        <w:rPr>
          <w:rFonts w:ascii="Arial" w:eastAsia="Times New Roman" w:hAnsi="Arial" w:cs="Arial"/>
          <w:color w:val="1F1F1F"/>
          <w:kern w:val="0"/>
          <w:sz w:val="20"/>
          <w:szCs w:val="20"/>
          <w:lang w:eastAsia="en-GB"/>
          <w14:ligatures w14:val="none"/>
        </w:rPr>
      </w:pPr>
    </w:p>
    <w:p w14:paraId="2186F677" w14:textId="212B28C6" w:rsidR="00772DC8" w:rsidRPr="00772DC8" w:rsidRDefault="00772DC8" w:rsidP="00772DC8">
      <w:pPr>
        <w:rPr>
          <w:rFonts w:ascii="Arial" w:eastAsia="Times New Roman" w:hAnsi="Arial" w:cs="Arial"/>
          <w:b/>
          <w:bCs/>
          <w:color w:val="1F1F1F"/>
          <w:kern w:val="0"/>
          <w:sz w:val="20"/>
          <w:szCs w:val="20"/>
          <w:u w:val="single"/>
          <w:lang w:eastAsia="en-GB"/>
          <w14:ligatures w14:val="none"/>
        </w:rPr>
      </w:pPr>
      <w:r w:rsidRPr="00772DC8">
        <w:rPr>
          <w:rFonts w:ascii="Arial" w:eastAsia="Times New Roman" w:hAnsi="Arial" w:cs="Arial"/>
          <w:b/>
          <w:bCs/>
          <w:color w:val="1F1F1F"/>
          <w:kern w:val="0"/>
          <w:sz w:val="20"/>
          <w:szCs w:val="20"/>
          <w:u w:val="single"/>
          <w:lang w:eastAsia="en-GB"/>
          <w14:ligatures w14:val="none"/>
        </w:rPr>
        <w:t>Fostering Area</w:t>
      </w:r>
      <w:r w:rsidR="00383E7B">
        <w:rPr>
          <w:rFonts w:ascii="Arial" w:eastAsia="Times New Roman" w:hAnsi="Arial" w:cs="Arial"/>
          <w:b/>
          <w:bCs/>
          <w:color w:val="1F1F1F"/>
          <w:kern w:val="0"/>
          <w:sz w:val="20"/>
          <w:szCs w:val="20"/>
          <w:u w:val="single"/>
          <w:lang w:eastAsia="en-GB"/>
          <w14:ligatures w14:val="none"/>
        </w:rPr>
        <w:t xml:space="preserve"> to be covered</w:t>
      </w:r>
    </w:p>
    <w:p w14:paraId="53520C37" w14:textId="7CDFE5EE" w:rsidR="00627C04" w:rsidRPr="00956A35" w:rsidRDefault="00772DC8" w:rsidP="00956A35">
      <w:r w:rsidRPr="00772DC8">
        <w:rPr>
          <w:noProof/>
        </w:rPr>
        <w:drawing>
          <wp:inline distT="0" distB="0" distL="0" distR="0" wp14:anchorId="3484E495" wp14:editId="2A647558">
            <wp:extent cx="5612772" cy="3042557"/>
            <wp:effectExtent l="0" t="0" r="6985" b="5715"/>
            <wp:docPr id="1493449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449796" name=""/>
                    <pic:cNvPicPr/>
                  </pic:nvPicPr>
                  <pic:blipFill rotWithShape="1">
                    <a:blip r:embed="rId8"/>
                    <a:srcRect l="47904" t="47550" r="12069" b="10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871" cy="3070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27C04" w:rsidRPr="00956A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613A"/>
    <w:multiLevelType w:val="multilevel"/>
    <w:tmpl w:val="4E20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05D3A"/>
    <w:multiLevelType w:val="multilevel"/>
    <w:tmpl w:val="75C8D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66441"/>
    <w:multiLevelType w:val="multilevel"/>
    <w:tmpl w:val="CAAE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51C44"/>
    <w:multiLevelType w:val="multilevel"/>
    <w:tmpl w:val="02F6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55A44"/>
    <w:multiLevelType w:val="multilevel"/>
    <w:tmpl w:val="5F54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76BED"/>
    <w:multiLevelType w:val="hybridMultilevel"/>
    <w:tmpl w:val="4F90D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561DC"/>
    <w:multiLevelType w:val="multilevel"/>
    <w:tmpl w:val="20C0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7725E"/>
    <w:multiLevelType w:val="multilevel"/>
    <w:tmpl w:val="C3D8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E340E"/>
    <w:multiLevelType w:val="multilevel"/>
    <w:tmpl w:val="8C9E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163294"/>
    <w:multiLevelType w:val="multilevel"/>
    <w:tmpl w:val="0A8E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4D4E45"/>
    <w:multiLevelType w:val="multilevel"/>
    <w:tmpl w:val="F0AC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4F49C8"/>
    <w:multiLevelType w:val="multilevel"/>
    <w:tmpl w:val="6678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6324B3"/>
    <w:multiLevelType w:val="multilevel"/>
    <w:tmpl w:val="26EA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BA78D5"/>
    <w:multiLevelType w:val="hybridMultilevel"/>
    <w:tmpl w:val="971EB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93E95"/>
    <w:multiLevelType w:val="multilevel"/>
    <w:tmpl w:val="5490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269655">
    <w:abstractNumId w:val="5"/>
  </w:num>
  <w:num w:numId="2" w16cid:durableId="1267619708">
    <w:abstractNumId w:val="13"/>
  </w:num>
  <w:num w:numId="3" w16cid:durableId="1439325546">
    <w:abstractNumId w:val="1"/>
  </w:num>
  <w:num w:numId="4" w16cid:durableId="276763577">
    <w:abstractNumId w:val="14"/>
  </w:num>
  <w:num w:numId="5" w16cid:durableId="1937594407">
    <w:abstractNumId w:val="12"/>
  </w:num>
  <w:num w:numId="6" w16cid:durableId="815682517">
    <w:abstractNumId w:val="4"/>
  </w:num>
  <w:num w:numId="7" w16cid:durableId="119154969">
    <w:abstractNumId w:val="11"/>
  </w:num>
  <w:num w:numId="8" w16cid:durableId="1162157882">
    <w:abstractNumId w:val="10"/>
  </w:num>
  <w:num w:numId="9" w16cid:durableId="1318336896">
    <w:abstractNumId w:val="9"/>
  </w:num>
  <w:num w:numId="10" w16cid:durableId="1039164774">
    <w:abstractNumId w:val="3"/>
  </w:num>
  <w:num w:numId="11" w16cid:durableId="1656756479">
    <w:abstractNumId w:val="7"/>
  </w:num>
  <w:num w:numId="12" w16cid:durableId="1799641160">
    <w:abstractNumId w:val="6"/>
  </w:num>
  <w:num w:numId="13" w16cid:durableId="1985230585">
    <w:abstractNumId w:val="2"/>
  </w:num>
  <w:num w:numId="14" w16cid:durableId="1781299531">
    <w:abstractNumId w:val="8"/>
  </w:num>
  <w:num w:numId="15" w16cid:durableId="1077167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EE"/>
    <w:rsid w:val="0007237E"/>
    <w:rsid w:val="000C447D"/>
    <w:rsid w:val="00156102"/>
    <w:rsid w:val="001A2E14"/>
    <w:rsid w:val="00211A03"/>
    <w:rsid w:val="00291F4F"/>
    <w:rsid w:val="00294241"/>
    <w:rsid w:val="002B27DA"/>
    <w:rsid w:val="002D7637"/>
    <w:rsid w:val="00383E7B"/>
    <w:rsid w:val="003C38F7"/>
    <w:rsid w:val="003F0A4C"/>
    <w:rsid w:val="004367EE"/>
    <w:rsid w:val="0048476C"/>
    <w:rsid w:val="00492128"/>
    <w:rsid w:val="0050383A"/>
    <w:rsid w:val="005D2091"/>
    <w:rsid w:val="00621B3A"/>
    <w:rsid w:val="00627C04"/>
    <w:rsid w:val="00634551"/>
    <w:rsid w:val="006B0C26"/>
    <w:rsid w:val="00745166"/>
    <w:rsid w:val="00772DC8"/>
    <w:rsid w:val="00781D8C"/>
    <w:rsid w:val="007B4CF2"/>
    <w:rsid w:val="007E2F72"/>
    <w:rsid w:val="007F258D"/>
    <w:rsid w:val="008E447D"/>
    <w:rsid w:val="008F2A95"/>
    <w:rsid w:val="00907BE7"/>
    <w:rsid w:val="00921D84"/>
    <w:rsid w:val="009233BF"/>
    <w:rsid w:val="00956A35"/>
    <w:rsid w:val="00973729"/>
    <w:rsid w:val="009C1B0D"/>
    <w:rsid w:val="009E2E09"/>
    <w:rsid w:val="00AA0906"/>
    <w:rsid w:val="00AC4BDA"/>
    <w:rsid w:val="00C47491"/>
    <w:rsid w:val="00C94462"/>
    <w:rsid w:val="00CC634B"/>
    <w:rsid w:val="00E23C16"/>
    <w:rsid w:val="00E251CE"/>
    <w:rsid w:val="00E25D5D"/>
    <w:rsid w:val="00E60EAD"/>
    <w:rsid w:val="00EA2BB9"/>
    <w:rsid w:val="00F3209E"/>
    <w:rsid w:val="00F41BA3"/>
    <w:rsid w:val="00F51AA0"/>
    <w:rsid w:val="00FA4289"/>
    <w:rsid w:val="00FC352B"/>
    <w:rsid w:val="00FE7EA0"/>
    <w:rsid w:val="0A045234"/>
    <w:rsid w:val="141F1424"/>
    <w:rsid w:val="15258D26"/>
    <w:rsid w:val="33FEB58E"/>
    <w:rsid w:val="48847040"/>
    <w:rsid w:val="4F21DC37"/>
    <w:rsid w:val="5AE3D637"/>
    <w:rsid w:val="5E45E2B8"/>
    <w:rsid w:val="6D3E81B7"/>
    <w:rsid w:val="7BF6390B"/>
    <w:rsid w:val="7EB7B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3538D"/>
  <w15:chartTrackingRefBased/>
  <w15:docId w15:val="{73C30572-D823-4069-A7B9-EDA7D5B3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7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7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7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7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7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7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7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7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7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7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7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18B9F9F82DE41A4E281CCD495D16B" ma:contentTypeVersion="18" ma:contentTypeDescription="Create a new document." ma:contentTypeScope="" ma:versionID="379cf063d4e0d78cbd1575d486c7499b">
  <xsd:schema xmlns:xsd="http://www.w3.org/2001/XMLSchema" xmlns:xs="http://www.w3.org/2001/XMLSchema" xmlns:p="http://schemas.microsoft.com/office/2006/metadata/properties" xmlns:ns2="212e7868-fb93-45cc-8382-1e5392339fd6" xmlns:ns3="e9241155-948d-43c9-ac41-efe50619714e" targetNamespace="http://schemas.microsoft.com/office/2006/metadata/properties" ma:root="true" ma:fieldsID="d1e80bd15536bac8a3e911038fbacecb" ns2:_="" ns3:_="">
    <xsd:import namespace="212e7868-fb93-45cc-8382-1e5392339fd6"/>
    <xsd:import namespace="e9241155-948d-43c9-ac41-efe506197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e7868-fb93-45cc-8382-1e5392339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86fec3-9058-4109-91ce-310b03c903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41155-948d-43c9-ac41-efe506197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22bd37-91d0-473a-9c2a-41a9e0c512e2}" ma:internalName="TaxCatchAll" ma:showField="CatchAllData" ma:web="e9241155-948d-43c9-ac41-efe506197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41155-948d-43c9-ac41-efe50619714e" xsi:nil="true"/>
    <lcf76f155ced4ddcb4097134ff3c332f xmlns="212e7868-fb93-45cc-8382-1e5392339f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3102EA-A256-48B4-8FDC-9B1E20ACF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e7868-fb93-45cc-8382-1e5392339fd6"/>
    <ds:schemaRef ds:uri="e9241155-948d-43c9-ac41-efe506197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AC3995-4E03-44A1-B689-B1B24C2B6A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685CC4-96F2-4A22-912D-A8C4D82704D1}">
  <ds:schemaRefs>
    <ds:schemaRef ds:uri="http://schemas.microsoft.com/office/2006/metadata/properties"/>
    <ds:schemaRef ds:uri="http://schemas.microsoft.com/office/infopath/2007/PartnerControls"/>
    <ds:schemaRef ds:uri="e9241155-948d-43c9-ac41-efe50619714e"/>
    <ds:schemaRef ds:uri="212e7868-fb93-45cc-8382-1e5392339f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1018</Words>
  <Characters>4747</Characters>
  <Application>Microsoft Office Word</Application>
  <DocSecurity>0</DocSecurity>
  <Lines>249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Faulkner</dc:creator>
  <cp:keywords/>
  <dc:description/>
  <cp:lastModifiedBy>Rebecca Palmer</cp:lastModifiedBy>
  <cp:revision>2</cp:revision>
  <dcterms:created xsi:type="dcterms:W3CDTF">2026-07-07T10:05:00Z</dcterms:created>
  <dcterms:modified xsi:type="dcterms:W3CDTF">2026-07-07T10:05:00Z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0x0101002A318B9F9F82DE41A4E281CCD495D16B</vt:lpwstr>
  </property>
  <property fmtid="{D5CDD505-2E9C-101B-9397-08002B2CF9AE}" pid="3" name="MediaServiceImageTags">
    <vt:lpwstr/>
  </property>
</Properties>
</file>